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南银理财珠联璧合鑫逸稳一年133期封闭式公募人民币理财产品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南银理财珠联璧合鑫逸稳一年133期封闭式公募人民币理财产品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Z7003223000167（投资者可依据该编码在中国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2023年09月13日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1,011,811,653.00份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中信信托有限责任公司,中粮信托有限责任公司,云南国际信托有限公司,中国对外经济贸易信托有限公司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219,687,494.16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375,300,517.07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291,968,237.01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135,659,618.61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截至报告期末，本产品Y30133份额净值为1.0102元，Y31133份额净值为1.0105元，Y32133份额净值为1.0108元，Y33133份额净值为1.0111元。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561,965,476.93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352,555,000.00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XTDKX202309200002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500,383.50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0.05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南京汤山温泉资源管理有限公司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0101010000000678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22,264.49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