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南银理财珠联璧合鑫逸稳两年30期封闭式公募人民币理财产品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南银理财珠联璧合鑫逸稳两年30期封闭式公募人民币理财产品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Z7003223000126（投资者可依据该编码在中国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2023年07月12日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303,844,077.00份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80,033,064.13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141,259,636.58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88,945,989.99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截至报告期末，本产品Y60030份额净值为1.0205元，Y61030份额净值为1.0210元，Y62030份额净值为1.0215元。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23881912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23盐城港04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47.06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93,983,488.89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66,641,163.10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21.48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江苏盐城港控股集团有限公司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23盐城港04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0101040000000605</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南京银行南京分行南银理财鑫逸稳两年30期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43,658.48</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