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Z7003221000020（投资者可依据该编码在中国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2019年11月07日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931,583,833.00份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955,116,113.66</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1.1636</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截至报告期末，本产品份额净值为1.0252元。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22881530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22柯桥建设07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200,207,934.40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150,254,496.05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22881483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22镇江交通09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100,066,327.72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032100319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21上虞经开PPN001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50,547,800.00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102001882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20易盛德MTN001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50,265,350.00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20渝医药MTN001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50,060,600.00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102001424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20新都香城MTN001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40,079,080.00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032191453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21滨江投资PPN008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30,250,890.00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032000969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20大榭开发PPN002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30,201,630.00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032000656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20袍江工业PPN002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30,038,850.00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无锡惠基产业发展有限公司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绍兴市柯桥区建设集团有限公司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22柯桥建设07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22镇江交通09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产品投资于关联方承销的证券交易金额10,004,000.00元。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支付关联方托管费46,962.32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支付关联方代销费435,657.15元。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