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1,223,326,473.00份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176,191,468.65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474,280,886.68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588,231,202.79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截至报告期末，本产品Y30108份额净值为1.0122元，Y31108份额净值为1.0124元，Y32108份额净值为1.0127元。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385,133,390.29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252,879,269.26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23泰交通02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23880887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23建德交投01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23泗洪城投01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建德市交通发展投资有限公司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23建德交投01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泗洪县城市建设投资经营集团有限公司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23泗洪城投01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泰州市交通产业集团有限公司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23泰交通02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0120050000001108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产品投资于关联方承销的证券交易金额202,000,000.00元。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13,079.59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