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Z7003221000175（投资者可依据该编码在中国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2022年01月05日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92,958,575.00份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98,585,993.87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截至报告期末，本产品份额净值为1.0605元。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41,475,662.31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22088160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22盐城城南01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22088018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22连云港徐圩</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8,957,688.06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连云港徐圩港口投资集团有限公司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22连云港徐圩01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22盐城城南01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0120050000000726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23,372.92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