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center"/>
        <w:rPr>
          <w:rFonts w:ascii="仿宋_GB2312" w:hAnsi="仿宋_GB2312" w:eastAsia="仿宋_GB2312" w:cs="仿宋_GB2312"/>
          <w:b/>
          <w:bCs/>
          <w:sz w:val="28"/>
          <w:szCs w:val="28"/>
        </w:rPr>
      </w:pPr>
      <w:bookmarkStart w:id="0" w:name="_GoBack"/>
      <w:bookmarkEnd w:id="0"/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南银理财珠联璧合鑫逸稳一年50期封闭式公募人民币理财产品每周净值公告</w:t>
      </w:r>
    </w:p>
    <w:p>
      <w:pPr>
        <w:spacing w:line="360" w:lineRule="auto"/>
        <w:rPr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尊敬的投资者：</w:t>
      </w:r>
    </w:p>
    <w:p>
      <w:pPr>
        <w:spacing w:line="360" w:lineRule="auto"/>
        <w:ind w:firstLine="420"/>
        <w:rPr>
          <w:rFonts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南银理财珠联璧合鑫逸稳一年50期封闭式公募人民币理财产品(产品登记编码Z7003222000017，内部销售代码</w:t>
      </w:r>
      <w:r>
        <w:rPr>
          <w:rFonts w:ascii="仿宋_GB2312" w:hAnsi="仿宋_GB2312" w:eastAsia="仿宋_GB2312" w:cs="仿宋_GB2312"/>
          <w:szCs w:val="21"/>
        </w:rPr>
        <w:t>Y300</w:t>
      </w:r>
      <w:r>
        <w:rPr>
          <w:rFonts w:hint="eastAsia" w:ascii="仿宋_GB2312" w:hAnsi="仿宋_GB2312" w:eastAsia="仿宋_GB2312" w:cs="仿宋_GB2312"/>
          <w:szCs w:val="21"/>
        </w:rPr>
        <w:t>50)成立于2022年3月2日,到期日为2023年3月29日</w:t>
      </w:r>
      <w:r>
        <w:rPr>
          <w:rFonts w:hint="eastAsia" w:ascii="仿宋_GB2312" w:hAnsi="仿宋_GB2312" w:eastAsia="仿宋_GB2312" w:cs="仿宋_GB2312"/>
          <w:szCs w:val="21"/>
          <w:lang w:eastAsia="zh-CN"/>
        </w:rPr>
        <w:t>。2022年5月13日净值如下</w:t>
      </w:r>
      <w:r>
        <w:rPr>
          <w:rFonts w:hint="eastAsia" w:ascii="仿宋_GB2312" w:hAnsi="仿宋_GB2312" w:eastAsia="仿宋_GB2312" w:cs="仿宋_GB2312"/>
          <w:szCs w:val="21"/>
        </w:rPr>
        <w:t>：</w:t>
      </w:r>
    </w:p>
    <w:tbl>
      <w:tblPr>
        <w:tblStyle w:val="8"/>
        <w:tblW w:w="847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Cs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  <w:lang w:eastAsia="zh-CN"/>
              </w:rPr>
              <w:t>1.0078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" w:hRule="atLeast"/>
        </w:trPr>
        <w:tc>
          <w:tcPr>
            <w:tcW w:w="3652" w:type="dxa"/>
          </w:tcPr>
          <w:p>
            <w:pPr>
              <w:jc w:val="center"/>
              <w:rPr>
                <w:rFonts w:ascii="仿宋_GB2312" w:hAnsi="仿宋_GB2312" w:eastAsia="仿宋_GB2312" w:cs="仿宋_GB2312"/>
                <w:b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资产净值（元）</w:t>
            </w:r>
          </w:p>
        </w:tc>
        <w:tc>
          <w:tcPr>
            <w:tcW w:w="4820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Cs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  <w:lang w:eastAsia="zh-CN"/>
              </w:rPr>
              <w:t>657,992,405.33</w:t>
            </w:r>
          </w:p>
        </w:tc>
      </w:tr>
    </w:tbl>
    <w:p>
      <w:pPr>
        <w:rPr>
          <w:rFonts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注：1.本产品公布净值至小数点后四位,实际收益以投资者收到金额为准。</w:t>
      </w:r>
    </w:p>
    <w:p>
      <w:pPr>
        <w:ind w:firstLine="525" w:firstLineChars="250"/>
        <w:jc w:val="left"/>
        <w:rPr>
          <w:rFonts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2.份额净值是当日的理财产品单位净值，资产净值是资产对应总价值与其包含的负债之差。</w:t>
      </w:r>
    </w:p>
    <w:p>
      <w:pPr>
        <w:ind w:firstLine="525" w:firstLineChars="250"/>
        <w:jc w:val="left"/>
        <w:rPr>
          <w:rFonts w:ascii="仿宋_GB2312" w:hAnsi="仿宋_GB2312" w:eastAsia="仿宋_GB2312" w:cs="仿宋_GB2312"/>
          <w:szCs w:val="21"/>
        </w:rPr>
      </w:pPr>
      <w:r>
        <w:rPr>
          <w:rFonts w:ascii="仿宋_GB2312" w:hAnsi="仿宋_GB2312" w:eastAsia="仿宋_GB2312" w:cs="仿宋_GB2312"/>
          <w:szCs w:val="21"/>
        </w:rPr>
        <w:t>3.</w:t>
      </w:r>
      <w:r>
        <w:rPr>
          <w:rFonts w:hint="eastAsia" w:ascii="仿宋_GB2312" w:hAnsi="仿宋_GB2312" w:eastAsia="仿宋_GB2312" w:cs="仿宋_GB2312"/>
          <w:szCs w:val="21"/>
        </w:rPr>
        <w:t>产品净值可能存在未扣除管理人及投资合作机构业绩报酬、赎回费等费用（如有）的情况，实际收益以兑付为准。</w:t>
      </w:r>
    </w:p>
    <w:p>
      <w:pPr>
        <w:ind w:firstLine="420"/>
        <w:rPr>
          <w:rFonts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rPr>
          <w:rFonts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特此公告。</w:t>
      </w:r>
    </w:p>
    <w:p>
      <w:pPr>
        <w:ind w:firstLine="422" w:firstLineChars="200"/>
        <w:jc w:val="left"/>
        <w:rPr>
          <w:rFonts w:ascii="仿宋_GB2312" w:hAnsi="仿宋_GB2312" w:eastAsia="仿宋_GB2312" w:cs="仿宋_GB2312"/>
          <w:b/>
          <w:bCs/>
          <w:szCs w:val="21"/>
        </w:rPr>
      </w:pPr>
    </w:p>
    <w:p>
      <w:pPr>
        <w:spacing w:line="360" w:lineRule="auto"/>
        <w:ind w:firstLine="420" w:firstLineChars="200"/>
        <w:jc w:val="left"/>
        <w:rPr>
          <w:rFonts w:ascii="仿宋_GB2312" w:hAnsi="仿宋_GB2312" w:eastAsia="仿宋_GB2312" w:cs="仿宋_GB2312"/>
          <w:szCs w:val="21"/>
        </w:rPr>
      </w:pPr>
    </w:p>
    <w:p>
      <w:pPr>
        <w:spacing w:line="360" w:lineRule="auto"/>
        <w:ind w:firstLine="420" w:firstLineChars="200"/>
        <w:jc w:val="right"/>
        <w:rPr>
          <w:rFonts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南银理财有限责任公司</w:t>
      </w:r>
    </w:p>
    <w:p>
      <w:pPr>
        <w:spacing w:line="360" w:lineRule="auto"/>
        <w:ind w:firstLine="420" w:firstLineChars="200"/>
        <w:jc w:val="right"/>
        <w:rPr>
          <w:rFonts w:hint="eastAsia" w:ascii="仿宋_GB2312" w:hAnsi="仿宋_GB2312" w:eastAsia="仿宋_GB2312" w:cs="仿宋_GB2312"/>
          <w:sz w:val="30"/>
          <w:szCs w:val="30"/>
          <w:lang w:eastAsia="zh-CN"/>
        </w:rPr>
      </w:pPr>
      <w:r>
        <w:rPr>
          <w:rFonts w:hint="eastAsia" w:ascii="仿宋_GB2312" w:hAnsi="仿宋_GB2312" w:eastAsia="仿宋_GB2312" w:cs="仿宋_GB2312"/>
          <w:szCs w:val="21"/>
          <w:lang w:eastAsia="zh-CN"/>
        </w:rPr>
        <w:t>2022年5月16日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2"/>
  </w:compat>
  <w:rsids>
    <w:rsidRoot w:val="00172A27"/>
    <w:rsid w:val="00006132"/>
    <w:rsid w:val="00030E33"/>
    <w:rsid w:val="00063BD9"/>
    <w:rsid w:val="000730E4"/>
    <w:rsid w:val="000733B4"/>
    <w:rsid w:val="00092BFD"/>
    <w:rsid w:val="000A64D5"/>
    <w:rsid w:val="000A7413"/>
    <w:rsid w:val="000B308C"/>
    <w:rsid w:val="000D6BE6"/>
    <w:rsid w:val="000F4091"/>
    <w:rsid w:val="001054C2"/>
    <w:rsid w:val="001058AB"/>
    <w:rsid w:val="0012614D"/>
    <w:rsid w:val="00133B51"/>
    <w:rsid w:val="00137FD9"/>
    <w:rsid w:val="001520EC"/>
    <w:rsid w:val="00156ED1"/>
    <w:rsid w:val="00171DC5"/>
    <w:rsid w:val="00172A27"/>
    <w:rsid w:val="00174DA3"/>
    <w:rsid w:val="00176B96"/>
    <w:rsid w:val="00182E1C"/>
    <w:rsid w:val="00186504"/>
    <w:rsid w:val="001B1622"/>
    <w:rsid w:val="001B32BA"/>
    <w:rsid w:val="001B34EA"/>
    <w:rsid w:val="001C6439"/>
    <w:rsid w:val="001D5330"/>
    <w:rsid w:val="001D6576"/>
    <w:rsid w:val="001F39CC"/>
    <w:rsid w:val="00201079"/>
    <w:rsid w:val="002156D6"/>
    <w:rsid w:val="00217AF2"/>
    <w:rsid w:val="00253821"/>
    <w:rsid w:val="00273960"/>
    <w:rsid w:val="002A3A12"/>
    <w:rsid w:val="002C55B6"/>
    <w:rsid w:val="002C5895"/>
    <w:rsid w:val="002F527D"/>
    <w:rsid w:val="002F73C8"/>
    <w:rsid w:val="003313D3"/>
    <w:rsid w:val="00334DCB"/>
    <w:rsid w:val="00353F5F"/>
    <w:rsid w:val="00376483"/>
    <w:rsid w:val="00390532"/>
    <w:rsid w:val="00393844"/>
    <w:rsid w:val="003A3045"/>
    <w:rsid w:val="003A7F0A"/>
    <w:rsid w:val="003D0A9A"/>
    <w:rsid w:val="003D4264"/>
    <w:rsid w:val="003D5415"/>
    <w:rsid w:val="004026F4"/>
    <w:rsid w:val="00413724"/>
    <w:rsid w:val="00415BC5"/>
    <w:rsid w:val="00421E2B"/>
    <w:rsid w:val="00437778"/>
    <w:rsid w:val="0044646E"/>
    <w:rsid w:val="004653E9"/>
    <w:rsid w:val="004A3FBE"/>
    <w:rsid w:val="004A419F"/>
    <w:rsid w:val="004B1639"/>
    <w:rsid w:val="004B386D"/>
    <w:rsid w:val="004B3B1C"/>
    <w:rsid w:val="004D09E2"/>
    <w:rsid w:val="004D2675"/>
    <w:rsid w:val="004E4B31"/>
    <w:rsid w:val="00557DF0"/>
    <w:rsid w:val="0056440C"/>
    <w:rsid w:val="0057706B"/>
    <w:rsid w:val="00584002"/>
    <w:rsid w:val="00584567"/>
    <w:rsid w:val="0059485E"/>
    <w:rsid w:val="005B27FB"/>
    <w:rsid w:val="005B33F2"/>
    <w:rsid w:val="005C1FDB"/>
    <w:rsid w:val="005C5EA4"/>
    <w:rsid w:val="005C6AF5"/>
    <w:rsid w:val="005E01E6"/>
    <w:rsid w:val="005F1D23"/>
    <w:rsid w:val="0061763C"/>
    <w:rsid w:val="0063205A"/>
    <w:rsid w:val="00640A0C"/>
    <w:rsid w:val="00647FDA"/>
    <w:rsid w:val="00651401"/>
    <w:rsid w:val="00654062"/>
    <w:rsid w:val="006754CE"/>
    <w:rsid w:val="0068244B"/>
    <w:rsid w:val="006828DF"/>
    <w:rsid w:val="006917D9"/>
    <w:rsid w:val="0069586E"/>
    <w:rsid w:val="006A1D06"/>
    <w:rsid w:val="006B28BF"/>
    <w:rsid w:val="006D08A5"/>
    <w:rsid w:val="006D3B67"/>
    <w:rsid w:val="006D74EE"/>
    <w:rsid w:val="006E7B30"/>
    <w:rsid w:val="00711C21"/>
    <w:rsid w:val="00715E89"/>
    <w:rsid w:val="00725025"/>
    <w:rsid w:val="00725F30"/>
    <w:rsid w:val="00737C66"/>
    <w:rsid w:val="007418CB"/>
    <w:rsid w:val="00745158"/>
    <w:rsid w:val="0074543D"/>
    <w:rsid w:val="00761E0C"/>
    <w:rsid w:val="007819F7"/>
    <w:rsid w:val="00794C00"/>
    <w:rsid w:val="007E0074"/>
    <w:rsid w:val="007F23FD"/>
    <w:rsid w:val="007F7A8C"/>
    <w:rsid w:val="00816411"/>
    <w:rsid w:val="00816E9F"/>
    <w:rsid w:val="00817EB8"/>
    <w:rsid w:val="0082144C"/>
    <w:rsid w:val="00850439"/>
    <w:rsid w:val="00855E21"/>
    <w:rsid w:val="00867B6B"/>
    <w:rsid w:val="008A5367"/>
    <w:rsid w:val="008B4B55"/>
    <w:rsid w:val="008B5EB5"/>
    <w:rsid w:val="008B608B"/>
    <w:rsid w:val="008C38FC"/>
    <w:rsid w:val="008D74DA"/>
    <w:rsid w:val="008D7A7A"/>
    <w:rsid w:val="00924992"/>
    <w:rsid w:val="009443A6"/>
    <w:rsid w:val="009545FB"/>
    <w:rsid w:val="0095755A"/>
    <w:rsid w:val="0096590C"/>
    <w:rsid w:val="00995798"/>
    <w:rsid w:val="009A383C"/>
    <w:rsid w:val="009C42F0"/>
    <w:rsid w:val="009C4D2B"/>
    <w:rsid w:val="009E2D01"/>
    <w:rsid w:val="009F74FC"/>
    <w:rsid w:val="00A105F8"/>
    <w:rsid w:val="00A1579B"/>
    <w:rsid w:val="00A21D8E"/>
    <w:rsid w:val="00A44A93"/>
    <w:rsid w:val="00A516B0"/>
    <w:rsid w:val="00A57631"/>
    <w:rsid w:val="00A63A31"/>
    <w:rsid w:val="00A67169"/>
    <w:rsid w:val="00A7587C"/>
    <w:rsid w:val="00AB07AA"/>
    <w:rsid w:val="00AB50A2"/>
    <w:rsid w:val="00AE4AF5"/>
    <w:rsid w:val="00B1276E"/>
    <w:rsid w:val="00B21ABC"/>
    <w:rsid w:val="00B2508C"/>
    <w:rsid w:val="00B41029"/>
    <w:rsid w:val="00B4294D"/>
    <w:rsid w:val="00B47629"/>
    <w:rsid w:val="00B773C5"/>
    <w:rsid w:val="00B917B4"/>
    <w:rsid w:val="00B96B55"/>
    <w:rsid w:val="00BA0BF0"/>
    <w:rsid w:val="00BD59C9"/>
    <w:rsid w:val="00BE2872"/>
    <w:rsid w:val="00BE79D1"/>
    <w:rsid w:val="00C00401"/>
    <w:rsid w:val="00C01147"/>
    <w:rsid w:val="00C12D97"/>
    <w:rsid w:val="00C17153"/>
    <w:rsid w:val="00C45ED7"/>
    <w:rsid w:val="00C619FA"/>
    <w:rsid w:val="00C70872"/>
    <w:rsid w:val="00C72427"/>
    <w:rsid w:val="00C912F7"/>
    <w:rsid w:val="00CA7F73"/>
    <w:rsid w:val="00CB546C"/>
    <w:rsid w:val="00CF0448"/>
    <w:rsid w:val="00D013F6"/>
    <w:rsid w:val="00D064BE"/>
    <w:rsid w:val="00D22F60"/>
    <w:rsid w:val="00D3192D"/>
    <w:rsid w:val="00D41524"/>
    <w:rsid w:val="00D447F8"/>
    <w:rsid w:val="00D50A3E"/>
    <w:rsid w:val="00D7450F"/>
    <w:rsid w:val="00DA18CD"/>
    <w:rsid w:val="00DB6D22"/>
    <w:rsid w:val="00E03B8C"/>
    <w:rsid w:val="00E071A6"/>
    <w:rsid w:val="00E17C0A"/>
    <w:rsid w:val="00E507FC"/>
    <w:rsid w:val="00E51FEE"/>
    <w:rsid w:val="00E7735F"/>
    <w:rsid w:val="00E8741F"/>
    <w:rsid w:val="00E9118F"/>
    <w:rsid w:val="00EA0BCC"/>
    <w:rsid w:val="00EA17F4"/>
    <w:rsid w:val="00EA2D1B"/>
    <w:rsid w:val="00EB1D80"/>
    <w:rsid w:val="00EB3DFC"/>
    <w:rsid w:val="00EC245B"/>
    <w:rsid w:val="00EE482D"/>
    <w:rsid w:val="00EE5BC1"/>
    <w:rsid w:val="00F01BF7"/>
    <w:rsid w:val="00F1150E"/>
    <w:rsid w:val="00F1264C"/>
    <w:rsid w:val="00F13A25"/>
    <w:rsid w:val="00F64EB0"/>
    <w:rsid w:val="00F6558F"/>
    <w:rsid w:val="00F70060"/>
    <w:rsid w:val="00FB3F28"/>
    <w:rsid w:val="00FD7953"/>
    <w:rsid w:val="017D5AAF"/>
    <w:rsid w:val="029638A8"/>
    <w:rsid w:val="050C58F6"/>
    <w:rsid w:val="08283B7C"/>
    <w:rsid w:val="08DA5796"/>
    <w:rsid w:val="09F577AC"/>
    <w:rsid w:val="09F93983"/>
    <w:rsid w:val="0AC77758"/>
    <w:rsid w:val="0B1C7BA0"/>
    <w:rsid w:val="0CEF6977"/>
    <w:rsid w:val="101C6615"/>
    <w:rsid w:val="111168E4"/>
    <w:rsid w:val="111D5B84"/>
    <w:rsid w:val="1190192E"/>
    <w:rsid w:val="119A2EA3"/>
    <w:rsid w:val="121E1253"/>
    <w:rsid w:val="12A01C84"/>
    <w:rsid w:val="13C41D91"/>
    <w:rsid w:val="15450BC0"/>
    <w:rsid w:val="15D86CE6"/>
    <w:rsid w:val="16A920E2"/>
    <w:rsid w:val="178B584E"/>
    <w:rsid w:val="17B45F18"/>
    <w:rsid w:val="193E08EA"/>
    <w:rsid w:val="19927F0E"/>
    <w:rsid w:val="19975BFC"/>
    <w:rsid w:val="19A03F18"/>
    <w:rsid w:val="1A473F2A"/>
    <w:rsid w:val="1AC307E8"/>
    <w:rsid w:val="1AF229F9"/>
    <w:rsid w:val="1CBE1204"/>
    <w:rsid w:val="1CD32F2F"/>
    <w:rsid w:val="1DF81E07"/>
    <w:rsid w:val="1E2C3E56"/>
    <w:rsid w:val="1F6D6EBC"/>
    <w:rsid w:val="20F1231E"/>
    <w:rsid w:val="21241D12"/>
    <w:rsid w:val="214A7408"/>
    <w:rsid w:val="234F374E"/>
    <w:rsid w:val="248B3AEB"/>
    <w:rsid w:val="24F22D2C"/>
    <w:rsid w:val="271C08F7"/>
    <w:rsid w:val="2753524E"/>
    <w:rsid w:val="27A60EA3"/>
    <w:rsid w:val="2E9A6CE9"/>
    <w:rsid w:val="2EE44D53"/>
    <w:rsid w:val="2FB511F4"/>
    <w:rsid w:val="31120DCC"/>
    <w:rsid w:val="31532F3B"/>
    <w:rsid w:val="324A1A86"/>
    <w:rsid w:val="328C47B3"/>
    <w:rsid w:val="32AB197F"/>
    <w:rsid w:val="35E077A6"/>
    <w:rsid w:val="378C5045"/>
    <w:rsid w:val="396247A7"/>
    <w:rsid w:val="3CA51418"/>
    <w:rsid w:val="3DBA6FAD"/>
    <w:rsid w:val="3E6B6719"/>
    <w:rsid w:val="3EF6279E"/>
    <w:rsid w:val="3FFD6EA1"/>
    <w:rsid w:val="40FC2C49"/>
    <w:rsid w:val="43544DF2"/>
    <w:rsid w:val="436A5240"/>
    <w:rsid w:val="463F7640"/>
    <w:rsid w:val="47FD78AF"/>
    <w:rsid w:val="490C193E"/>
    <w:rsid w:val="49AE49D4"/>
    <w:rsid w:val="4A3E156B"/>
    <w:rsid w:val="4A51409F"/>
    <w:rsid w:val="4A7A72D6"/>
    <w:rsid w:val="4A7C0306"/>
    <w:rsid w:val="4C014E7D"/>
    <w:rsid w:val="4C5E1F43"/>
    <w:rsid w:val="4F6C5E0E"/>
    <w:rsid w:val="519F540D"/>
    <w:rsid w:val="52D96B13"/>
    <w:rsid w:val="53853B74"/>
    <w:rsid w:val="546E1D25"/>
    <w:rsid w:val="563230B2"/>
    <w:rsid w:val="58606390"/>
    <w:rsid w:val="58F205DB"/>
    <w:rsid w:val="595E1EE6"/>
    <w:rsid w:val="59660E49"/>
    <w:rsid w:val="59CF52E0"/>
    <w:rsid w:val="5CC46CCF"/>
    <w:rsid w:val="5D714C9A"/>
    <w:rsid w:val="5DF66267"/>
    <w:rsid w:val="5EE8587E"/>
    <w:rsid w:val="5F0639B4"/>
    <w:rsid w:val="602C22F3"/>
    <w:rsid w:val="612950ED"/>
    <w:rsid w:val="62F03245"/>
    <w:rsid w:val="64D200AF"/>
    <w:rsid w:val="652B5CF7"/>
    <w:rsid w:val="65854B04"/>
    <w:rsid w:val="67A63930"/>
    <w:rsid w:val="68342153"/>
    <w:rsid w:val="687E722A"/>
    <w:rsid w:val="6AEA3555"/>
    <w:rsid w:val="6B7935F2"/>
    <w:rsid w:val="6C0064A4"/>
    <w:rsid w:val="6DF109F6"/>
    <w:rsid w:val="6E733FA7"/>
    <w:rsid w:val="6E9478A6"/>
    <w:rsid w:val="6FA36576"/>
    <w:rsid w:val="7301053F"/>
    <w:rsid w:val="735F7963"/>
    <w:rsid w:val="737B49A7"/>
    <w:rsid w:val="74D73955"/>
    <w:rsid w:val="77153833"/>
    <w:rsid w:val="77E059BA"/>
    <w:rsid w:val="784641E2"/>
    <w:rsid w:val="78861B6C"/>
    <w:rsid w:val="78A143DA"/>
    <w:rsid w:val="78AE6FE6"/>
    <w:rsid w:val="78D852D9"/>
    <w:rsid w:val="79E9120D"/>
    <w:rsid w:val="7A466B3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unhideWhenUsed/>
    <w:uiPriority w:val="1"/>
  </w:style>
  <w:style w:type="table" w:default="1" w:styleId="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Balloon Text"/>
    <w:basedOn w:val="1"/>
    <w:link w:val="11"/>
    <w:qFormat/>
    <w:uiPriority w:val="0"/>
    <w:rPr>
      <w:sz w:val="18"/>
      <w:szCs w:val="18"/>
    </w:rPr>
  </w:style>
  <w:style w:type="paragraph" w:styleId="4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页眉 Char"/>
    <w:basedOn w:val="6"/>
    <w:link w:val="5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10">
    <w:name w:val="页脚 Char"/>
    <w:basedOn w:val="6"/>
    <w:link w:val="4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11">
    <w:name w:val="批注框文本 Char"/>
    <w:basedOn w:val="6"/>
    <w:link w:val="3"/>
    <w:qFormat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61</Words>
  <Characters>351</Characters>
  <Lines>2</Lines>
  <Paragraphs>1</Paragraphs>
  <ScaleCrop>false</ScaleCrop>
  <LinksUpToDate>false</LinksUpToDate>
  <CharactersWithSpaces>411</CharactersWithSpaces>
  <Application>WPS Office_10.8.0.6157_F1E327BC-269C-435d-A152-05C5408002CA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2021-06-02T02:47:00Z</dcterms:created>
  <dc:creator>root</dc:creator>
  <cp:lastModifiedBy>NJCB</cp:lastModifiedBy>
  <dcterms:modified xsi:type="dcterms:W3CDTF">2022-05-13T12:57:46Z</dcterms:modified>
  <cp:revision>76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2052-10.8.0.6157</vt:lpwstr>
  </property>
  <property fmtid="{D5CDD505-2E9C-101B-9397-08002B2CF9AE}" pid="3" name="ICV">
    <vt:lpwstr>18425C506D004515B6699C2A2576FFA1</vt:lpwstr>
  </property>
</Properties>
</file>