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4534C5" w:rsidTr="00386F3B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341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4534C5" w:rsidTr="00386F3B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4534C5" w:rsidTr="00386F3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4534C5" w:rsidTr="00386F3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341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4534C5" w:rsidTr="00386F3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r>
              <w:rPr>
                <w:rFonts w:ascii="宋体" w:eastAsia="宋体" w:hAnsi="宋体" w:cs="宋体"/>
                <w:color w:val="000000"/>
              </w:rPr>
              <w:t>2023GW341A</w:t>
            </w:r>
          </w:p>
        </w:tc>
      </w:tr>
      <w:tr w:rsidR="004534C5" w:rsidTr="00386F3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r>
              <w:rPr>
                <w:rFonts w:ascii="宋体" w:eastAsia="宋体" w:hAnsi="宋体" w:cs="宋体"/>
                <w:color w:val="000000"/>
              </w:rPr>
              <w:t>C1080323000482</w:t>
            </w:r>
          </w:p>
        </w:tc>
      </w:tr>
      <w:tr w:rsidR="004534C5" w:rsidTr="00386F3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4534C5" w:rsidTr="00386F3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09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12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4534C5" w:rsidTr="00386F3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r>
              <w:rPr>
                <w:rFonts w:ascii="宋体" w:eastAsia="宋体" w:hAnsi="宋体" w:cs="宋体"/>
                <w:color w:val="000000"/>
              </w:rPr>
              <w:t>2025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09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04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4534C5" w:rsidTr="00386F3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4534C5" w:rsidTr="00386F3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r>
              <w:rPr>
                <w:rFonts w:ascii="宋体" w:eastAsia="宋体" w:hAnsi="宋体" w:cs="宋体"/>
                <w:color w:val="000000"/>
              </w:rPr>
              <w:t>41,106,000.00</w:t>
            </w:r>
          </w:p>
        </w:tc>
      </w:tr>
      <w:tr w:rsidR="004534C5" w:rsidTr="00386F3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r>
              <w:rPr>
                <w:rFonts w:ascii="宋体" w:eastAsia="宋体" w:hAnsi="宋体" w:cs="宋体"/>
                <w:color w:val="000000"/>
              </w:rPr>
              <w:t>43,078,390.34</w:t>
            </w:r>
          </w:p>
        </w:tc>
      </w:tr>
      <w:tr w:rsidR="004534C5" w:rsidTr="00386F3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r>
              <w:rPr>
                <w:rFonts w:ascii="宋体" w:eastAsia="宋体" w:hAnsi="宋体" w:cs="宋体"/>
                <w:color w:val="000000"/>
              </w:rPr>
              <w:t xml:space="preserve">1.047983 </w:t>
            </w:r>
          </w:p>
        </w:tc>
      </w:tr>
      <w:tr w:rsidR="004534C5" w:rsidTr="00386F3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r>
              <w:rPr>
                <w:rFonts w:ascii="宋体" w:eastAsia="宋体" w:hAnsi="宋体" w:cs="宋体"/>
                <w:color w:val="000000"/>
              </w:rPr>
              <w:t xml:space="preserve">1.047983 </w:t>
            </w:r>
          </w:p>
        </w:tc>
      </w:tr>
      <w:tr w:rsidR="004534C5" w:rsidTr="00386F3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r>
              <w:rPr>
                <w:rFonts w:ascii="宋体" w:eastAsia="宋体" w:hAnsi="宋体" w:cs="宋体"/>
                <w:color w:val="000000"/>
              </w:rPr>
              <w:t>4.05%-4.45%</w:t>
            </w:r>
          </w:p>
        </w:tc>
      </w:tr>
      <w:tr w:rsidR="004534C5" w:rsidTr="00386F3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r>
              <w:rPr>
                <w:rFonts w:ascii="宋体" w:eastAsia="宋体" w:hAnsi="宋体" w:cs="宋体"/>
                <w:color w:val="000000"/>
              </w:rPr>
              <w:t xml:space="preserve">1.047983 </w:t>
            </w:r>
          </w:p>
        </w:tc>
      </w:tr>
      <w:tr w:rsidR="004534C5" w:rsidTr="00386F3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4534C5" w:rsidTr="00386F3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4534C5" w:rsidTr="00386F3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4534C5" w:rsidTr="00386F3B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4534C5" w:rsidTr="00386F3B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4534C5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4534C5" w:rsidTr="00386F3B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4534C5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4534C5" w:rsidTr="00386F3B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4534C5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4534C5" w:rsidTr="00386F3B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4534C5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4534C5" w:rsidTr="00386F3B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4534C5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4534C5" w:rsidTr="00386F3B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4534C5" w:rsidTr="00386F3B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4534C5" w:rsidTr="00386F3B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101.41%</w:t>
            </w:r>
          </w:p>
        </w:tc>
      </w:tr>
      <w:tr w:rsidR="004534C5" w:rsidTr="00386F3B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4534C5" w:rsidTr="00386F3B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4534C5" w:rsidTr="00386F3B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4534C5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4534C5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4534C5" w:rsidTr="00386F3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10.52%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14.14%</w:t>
            </w:r>
          </w:p>
        </w:tc>
      </w:tr>
      <w:tr w:rsidR="004534C5" w:rsidTr="00386F3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58.08%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64.66%</w:t>
            </w:r>
          </w:p>
        </w:tc>
      </w:tr>
      <w:tr w:rsidR="004534C5" w:rsidTr="00386F3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4534C5" w:rsidTr="00386F3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17.51%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17.51%</w:t>
            </w:r>
          </w:p>
        </w:tc>
      </w:tr>
      <w:tr w:rsidR="004534C5" w:rsidTr="00386F3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3.70%</w:t>
            </w:r>
          </w:p>
        </w:tc>
      </w:tr>
      <w:tr w:rsidR="004534C5" w:rsidTr="00386F3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13.89%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4534C5" w:rsidTr="00386F3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4534C5" w:rsidTr="00386F3B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4534C5" w:rsidTr="00386F3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4534C5" w:rsidTr="00386F3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4534C5" w:rsidTr="00386F3B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4534C5" w:rsidTr="00386F3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4534C5" w:rsidTr="00386F3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13,374,966.62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14.09%</w:t>
            </w:r>
          </w:p>
        </w:tc>
      </w:tr>
      <w:tr w:rsidR="004534C5" w:rsidTr="00386F3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102281870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邢台路桥</w:t>
            </w:r>
            <w:r>
              <w:rPr>
                <w:rFonts w:ascii="宋体" w:eastAsia="宋体" w:hAnsi="宋体" w:cs="宋体"/>
                <w:color w:val="000000"/>
              </w:rPr>
              <w:t>MTN001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8,533,919.13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8.99%</w:t>
            </w:r>
          </w:p>
        </w:tc>
      </w:tr>
      <w:tr w:rsidR="004534C5" w:rsidTr="00386F3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8,482,132.60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8.93%</w:t>
            </w:r>
          </w:p>
        </w:tc>
      </w:tr>
      <w:tr w:rsidR="004534C5" w:rsidTr="00386F3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102381931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中原资产</w:t>
            </w:r>
            <w:r>
              <w:rPr>
                <w:rFonts w:ascii="宋体" w:eastAsia="宋体" w:hAnsi="宋体" w:cs="宋体"/>
                <w:color w:val="000000"/>
              </w:rPr>
              <w:t>MTN003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8,481,643.72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8.93%</w:t>
            </w:r>
          </w:p>
        </w:tc>
      </w:tr>
      <w:tr w:rsidR="004534C5" w:rsidTr="00386F3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360030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建行优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8,375,921.10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8.82%</w:t>
            </w:r>
          </w:p>
        </w:tc>
      </w:tr>
      <w:tr w:rsidR="004534C5" w:rsidTr="00386F3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星展龙口结构性存款</w:t>
            </w:r>
            <w:r>
              <w:rPr>
                <w:rFonts w:ascii="宋体" w:eastAsia="宋体" w:hAnsi="宋体" w:cs="宋体"/>
                <w:color w:val="000000"/>
              </w:rPr>
              <w:t>005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7,969,600.00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8.39%</w:t>
            </w:r>
          </w:p>
        </w:tc>
      </w:tr>
      <w:tr w:rsidR="004534C5" w:rsidTr="00386F3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167536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古蔺</w:t>
            </w:r>
            <w:r>
              <w:rPr>
                <w:rFonts w:ascii="宋体" w:eastAsia="宋体" w:hAnsi="宋体" w:cs="宋体"/>
                <w:color w:val="000000"/>
              </w:rPr>
              <w:t>03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7,611,675.34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8.02%</w:t>
            </w:r>
          </w:p>
        </w:tc>
      </w:tr>
      <w:tr w:rsidR="004534C5" w:rsidTr="00386F3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250261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宝星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7,596,793.15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8.00%</w:t>
            </w:r>
          </w:p>
        </w:tc>
      </w:tr>
      <w:tr w:rsidR="004534C5" w:rsidTr="00386F3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032280769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天津和平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7,588,895.08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7.99%</w:t>
            </w:r>
          </w:p>
        </w:tc>
      </w:tr>
      <w:tr w:rsidR="004534C5" w:rsidTr="00386F3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182454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G22</w:t>
            </w:r>
            <w:r>
              <w:rPr>
                <w:rFonts w:ascii="宋体" w:eastAsia="宋体" w:hAnsi="宋体" w:cs="宋体"/>
                <w:color w:val="000000"/>
              </w:rPr>
              <w:t>眉山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7,476,757.53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534C5" w:rsidRDefault="00386F3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7.87%</w:t>
            </w:r>
          </w:p>
        </w:tc>
      </w:tr>
      <w:tr w:rsidR="004534C5" w:rsidTr="00386F3B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534C5" w:rsidRDefault="00386F3B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341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341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的合计数据。</w:t>
            </w:r>
          </w:p>
        </w:tc>
      </w:tr>
    </w:tbl>
    <w:p w:rsidR="004534C5" w:rsidRDefault="004534C5"/>
    <w:sectPr w:rsidR="004534C5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386F3B">
      <w:r>
        <w:separator/>
      </w:r>
    </w:p>
  </w:endnote>
  <w:endnote w:type="continuationSeparator" w:id="0">
    <w:p w:rsidR="00000000" w:rsidRDefault="00386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386F3B">
      <w:r>
        <w:separator/>
      </w:r>
    </w:p>
  </w:footnote>
  <w:footnote w:type="continuationSeparator" w:id="0">
    <w:p w:rsidR="00000000" w:rsidRDefault="00386F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534C5"/>
    <w:rsid w:val="00386F3B"/>
    <w:rsid w:val="00453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93CA157D-2DAE-4796-88E7-65BE95F62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86F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386F3B"/>
    <w:rPr>
      <w:sz w:val="18"/>
      <w:szCs w:val="18"/>
    </w:rPr>
  </w:style>
  <w:style w:type="paragraph" w:styleId="a5">
    <w:name w:val="footer"/>
    <w:basedOn w:val="a"/>
    <w:link w:val="a6"/>
    <w:unhideWhenUsed/>
    <w:rsid w:val="00386F3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386F3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2024-07-05T02:01:00Z</dcterms:created>
  <dcterms:modified xsi:type="dcterms:W3CDTF">2024-07-05T02:01:00Z</dcterms:modified>
</cp:coreProperties>
</file>