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823BF9" w:rsidTr="000330E8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“2023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352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823BF9" w:rsidTr="000330E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823BF9" w:rsidTr="000330E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823BF9" w:rsidTr="000330E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352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823BF9" w:rsidTr="000330E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r>
              <w:rPr>
                <w:rFonts w:ascii="宋体" w:eastAsia="宋体" w:hAnsi="宋体" w:cs="宋体"/>
                <w:color w:val="000000"/>
              </w:rPr>
              <w:t>2023GW352A</w:t>
            </w:r>
          </w:p>
        </w:tc>
      </w:tr>
      <w:tr w:rsidR="00823BF9" w:rsidTr="000330E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r>
              <w:rPr>
                <w:rFonts w:ascii="宋体" w:eastAsia="宋体" w:hAnsi="宋体" w:cs="宋体"/>
                <w:color w:val="000000"/>
              </w:rPr>
              <w:t>C1080323000557</w:t>
            </w:r>
          </w:p>
        </w:tc>
      </w:tr>
      <w:tr w:rsidR="00823BF9" w:rsidTr="000330E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823BF9" w:rsidTr="000330E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09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26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823BF9" w:rsidTr="000330E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09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19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823BF9" w:rsidTr="000330E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823BF9" w:rsidTr="000330E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r>
              <w:rPr>
                <w:rFonts w:ascii="宋体" w:eastAsia="宋体" w:hAnsi="宋体" w:cs="宋体"/>
                <w:color w:val="000000"/>
              </w:rPr>
              <w:t>620,534,000.00</w:t>
            </w:r>
          </w:p>
        </w:tc>
      </w:tr>
      <w:tr w:rsidR="00823BF9" w:rsidTr="000330E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r>
              <w:rPr>
                <w:rFonts w:ascii="宋体" w:eastAsia="宋体" w:hAnsi="宋体" w:cs="宋体"/>
                <w:color w:val="000000"/>
              </w:rPr>
              <w:t>646,368,300.85</w:t>
            </w:r>
          </w:p>
        </w:tc>
      </w:tr>
      <w:tr w:rsidR="00823BF9" w:rsidTr="000330E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r>
              <w:rPr>
                <w:rFonts w:ascii="宋体" w:eastAsia="宋体" w:hAnsi="宋体" w:cs="宋体"/>
                <w:color w:val="000000"/>
              </w:rPr>
              <w:t xml:space="preserve">1.041632 </w:t>
            </w:r>
          </w:p>
        </w:tc>
      </w:tr>
      <w:tr w:rsidR="00823BF9" w:rsidTr="000330E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r>
              <w:rPr>
                <w:rFonts w:ascii="宋体" w:eastAsia="宋体" w:hAnsi="宋体" w:cs="宋体"/>
                <w:color w:val="000000"/>
              </w:rPr>
              <w:t xml:space="preserve">1.041632 </w:t>
            </w:r>
          </w:p>
        </w:tc>
      </w:tr>
      <w:tr w:rsidR="00823BF9" w:rsidTr="000330E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r>
              <w:rPr>
                <w:rFonts w:ascii="宋体" w:eastAsia="宋体" w:hAnsi="宋体" w:cs="宋体"/>
                <w:color w:val="000000"/>
              </w:rPr>
              <w:t>3.70%-4.20%</w:t>
            </w:r>
          </w:p>
        </w:tc>
      </w:tr>
      <w:tr w:rsidR="00823BF9" w:rsidTr="000330E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r>
              <w:rPr>
                <w:rFonts w:ascii="宋体" w:eastAsia="宋体" w:hAnsi="宋体" w:cs="宋体"/>
                <w:color w:val="000000"/>
              </w:rPr>
              <w:t xml:space="preserve">1.041632 </w:t>
            </w:r>
          </w:p>
        </w:tc>
      </w:tr>
      <w:tr w:rsidR="00823BF9" w:rsidTr="000330E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823BF9" w:rsidTr="000330E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823BF9" w:rsidTr="000330E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823BF9" w:rsidTr="000330E8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823BF9" w:rsidTr="000330E8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823BF9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823BF9" w:rsidTr="000330E8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823BF9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823BF9" w:rsidTr="000330E8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823BF9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823BF9" w:rsidTr="000330E8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823BF9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823BF9" w:rsidTr="000330E8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823BF9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823BF9" w:rsidTr="000330E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823BF9" w:rsidTr="000330E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823BF9" w:rsidTr="000330E8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101.05%</w:t>
            </w:r>
          </w:p>
        </w:tc>
      </w:tr>
      <w:tr w:rsidR="00823BF9" w:rsidTr="000330E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823BF9" w:rsidTr="000330E8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823BF9" w:rsidTr="000330E8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823BF9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823BF9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823BF9" w:rsidTr="000330E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3.99%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9.32%</w:t>
            </w:r>
          </w:p>
        </w:tc>
      </w:tr>
      <w:tr w:rsidR="00823BF9" w:rsidTr="000330E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75.58%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85.24%</w:t>
            </w:r>
          </w:p>
        </w:tc>
      </w:tr>
      <w:tr w:rsidR="00823BF9" w:rsidTr="000330E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823BF9" w:rsidTr="000330E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823BF9" w:rsidTr="000330E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5.44%</w:t>
            </w:r>
          </w:p>
        </w:tc>
      </w:tr>
      <w:tr w:rsidR="00823BF9" w:rsidTr="000330E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20.43%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823BF9" w:rsidTr="000330E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823BF9" w:rsidTr="000330E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823BF9" w:rsidTr="000330E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823BF9" w:rsidTr="000330E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823BF9" w:rsidTr="000330E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823BF9" w:rsidTr="000330E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823BF9" w:rsidTr="000330E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176,504,440.08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20.65%</w:t>
            </w:r>
          </w:p>
        </w:tc>
      </w:tr>
      <w:tr w:rsidR="00823BF9" w:rsidTr="000330E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102382517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津渤海</w:t>
            </w:r>
            <w:r>
              <w:rPr>
                <w:rFonts w:ascii="宋体" w:eastAsia="宋体" w:hAnsi="宋体" w:cs="宋体"/>
                <w:color w:val="000000"/>
              </w:rPr>
              <w:t>MTN004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78,218,459.02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9.15%</w:t>
            </w:r>
          </w:p>
        </w:tc>
      </w:tr>
      <w:tr w:rsidR="00823BF9" w:rsidTr="000330E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082280674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东兴投资</w:t>
            </w:r>
            <w:r>
              <w:rPr>
                <w:rFonts w:ascii="宋体" w:eastAsia="宋体" w:hAnsi="宋体" w:cs="宋体"/>
                <w:color w:val="000000"/>
              </w:rPr>
              <w:t>ABN001</w:t>
            </w:r>
            <w:r>
              <w:rPr>
                <w:rFonts w:ascii="宋体" w:eastAsia="宋体" w:hAnsi="宋体" w:cs="宋体"/>
                <w:color w:val="000000"/>
              </w:rPr>
              <w:t>优先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74,083,983.61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8.67%</w:t>
            </w:r>
          </w:p>
        </w:tc>
      </w:tr>
      <w:tr w:rsidR="00823BF9" w:rsidTr="000330E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121559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大融城</w:t>
            </w:r>
            <w:r>
              <w:rPr>
                <w:rFonts w:ascii="宋体" w:eastAsia="宋体" w:hAnsi="宋体" w:cs="宋体"/>
                <w:color w:val="000000"/>
              </w:rPr>
              <w:t>4A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72,232,904.11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8.45%</w:t>
            </w:r>
          </w:p>
        </w:tc>
      </w:tr>
      <w:tr w:rsidR="00823BF9" w:rsidTr="000330E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189899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PR</w:t>
            </w:r>
            <w:r>
              <w:rPr>
                <w:rFonts w:ascii="宋体" w:eastAsia="宋体" w:hAnsi="宋体" w:cs="宋体"/>
                <w:color w:val="000000"/>
              </w:rPr>
              <w:t>合汇优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70,258,057.55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8.22%</w:t>
            </w:r>
          </w:p>
        </w:tc>
      </w:tr>
      <w:tr w:rsidR="00823BF9" w:rsidTr="000330E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220305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进出</w:t>
            </w:r>
            <w:r>
              <w:rPr>
                <w:rFonts w:ascii="宋体" w:eastAsia="宋体" w:hAnsi="宋体" w:cs="宋体"/>
                <w:color w:val="000000"/>
              </w:rPr>
              <w:t>05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51,401,229.51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6.01%</w:t>
            </w:r>
          </w:p>
        </w:tc>
      </w:tr>
      <w:tr w:rsidR="00823BF9" w:rsidTr="000330E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241161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津投</w:t>
            </w:r>
            <w:r>
              <w:rPr>
                <w:rFonts w:ascii="宋体" w:eastAsia="宋体" w:hAnsi="宋体" w:cs="宋体"/>
                <w:color w:val="000000"/>
              </w:rPr>
              <w:t>20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49,947,821.92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5.84%</w:t>
            </w:r>
          </w:p>
        </w:tc>
      </w:tr>
      <w:tr w:rsidR="00823BF9" w:rsidTr="000330E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082101112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光穗兴城</w:t>
            </w:r>
            <w:r>
              <w:rPr>
                <w:rFonts w:ascii="宋体" w:eastAsia="宋体" w:hAnsi="宋体" w:cs="宋体"/>
                <w:color w:val="000000"/>
              </w:rPr>
              <w:t>ABN002</w:t>
            </w:r>
            <w:r>
              <w:rPr>
                <w:rFonts w:ascii="宋体" w:eastAsia="宋体" w:hAnsi="宋体" w:cs="宋体"/>
                <w:color w:val="000000"/>
              </w:rPr>
              <w:t>优先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46,618,227.40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5.45%</w:t>
            </w:r>
          </w:p>
        </w:tc>
      </w:tr>
      <w:tr w:rsidR="00823BF9" w:rsidTr="000330E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252871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曹国</w:t>
            </w:r>
            <w:r>
              <w:rPr>
                <w:rFonts w:ascii="宋体" w:eastAsia="宋体" w:hAnsi="宋体" w:cs="宋体"/>
                <w:color w:val="000000"/>
              </w:rPr>
              <w:t>04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39,033,468.49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4.57%</w:t>
            </w:r>
          </w:p>
        </w:tc>
      </w:tr>
      <w:tr w:rsidR="00823BF9" w:rsidTr="000330E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114384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津开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28,568,884.93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23BF9" w:rsidRDefault="000330E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3.34%</w:t>
            </w:r>
          </w:p>
        </w:tc>
      </w:tr>
      <w:tr w:rsidR="00823BF9" w:rsidTr="000330E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23BF9" w:rsidRDefault="000330E8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352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352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社保工会双卡专属，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352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北京分行邀约客户专属的合计数据。</w:t>
            </w:r>
          </w:p>
        </w:tc>
      </w:tr>
    </w:tbl>
    <w:p w:rsidR="00823BF9" w:rsidRDefault="00823BF9"/>
    <w:sectPr w:rsidR="00823BF9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0330E8">
      <w:r>
        <w:separator/>
      </w:r>
    </w:p>
  </w:endnote>
  <w:endnote w:type="continuationSeparator" w:id="0">
    <w:p w:rsidR="00000000" w:rsidRDefault="00033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0330E8">
      <w:r>
        <w:separator/>
      </w:r>
    </w:p>
  </w:footnote>
  <w:footnote w:type="continuationSeparator" w:id="0">
    <w:p w:rsidR="00000000" w:rsidRDefault="000330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23BF9"/>
    <w:rsid w:val="000330E8"/>
    <w:rsid w:val="00823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F3DDDD31-4932-4199-BEA4-3006B277D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330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0330E8"/>
    <w:rPr>
      <w:sz w:val="18"/>
      <w:szCs w:val="18"/>
    </w:rPr>
  </w:style>
  <w:style w:type="paragraph" w:styleId="a5">
    <w:name w:val="footer"/>
    <w:basedOn w:val="a"/>
    <w:link w:val="a6"/>
    <w:unhideWhenUsed/>
    <w:rsid w:val="000330E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0330E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2024-07-05T02:02:00Z</dcterms:created>
  <dcterms:modified xsi:type="dcterms:W3CDTF">2024-07-05T02:02:00Z</dcterms:modified>
</cp:coreProperties>
</file>