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D8257D" w:rsidTr="00B875D1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390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D8257D" w:rsidTr="00B875D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390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>2023GW390A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>C1080323000595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>20,835,000.00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>21,474,181.74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 xml:space="preserve">1.030678 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 xml:space="preserve">1.030678 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>3.85%-4.25%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 xml:space="preserve">1.030678 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D8257D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D8257D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D8257D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D8257D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D8257D" w:rsidTr="00B875D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D8257D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D8257D" w:rsidTr="00B875D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D8257D" w:rsidTr="00B875D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D8257D" w:rsidTr="00B875D1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100.54%</w:t>
            </w:r>
          </w:p>
        </w:tc>
      </w:tr>
      <w:tr w:rsidR="00D8257D" w:rsidTr="00B875D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D8257D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D8257D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12.07%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72.91%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77.63%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7.64%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2.66%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11.20%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8257D" w:rsidTr="00B875D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D8257D" w:rsidTr="00B875D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8,203,726.71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10.04%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7,352,243.84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9.00%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2228031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恒丰银行永续债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6,415,857.53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7.85%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6,281,940.82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7.69%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031900867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兴蜀投资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6,237,150.82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7.63%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032280353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新都兴城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6,143,534.79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7.52%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青岛海控</w:t>
            </w:r>
            <w:r>
              <w:rPr>
                <w:rFonts w:ascii="宋体" w:eastAsia="宋体" w:hAnsi="宋体" w:cs="宋体"/>
                <w:color w:val="000000"/>
              </w:rPr>
              <w:t>PPN002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6,127,750.68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7.50%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180607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铁建优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6,084,131.51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7.44%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133587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绵交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5,380,883.56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6.58%</w:t>
            </w:r>
          </w:p>
        </w:tc>
      </w:tr>
      <w:tr w:rsidR="00D8257D" w:rsidTr="00B875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032191409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临港投资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5,222,030.05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257D" w:rsidRDefault="00B875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6.39%</w:t>
            </w:r>
          </w:p>
        </w:tc>
      </w:tr>
      <w:tr w:rsidR="00D8257D" w:rsidTr="00B875D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257D" w:rsidRDefault="00B875D1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390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390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390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D8257D" w:rsidRDefault="00D8257D"/>
    <w:sectPr w:rsidR="00D8257D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875D1">
      <w:r>
        <w:separator/>
      </w:r>
    </w:p>
  </w:endnote>
  <w:endnote w:type="continuationSeparator" w:id="0">
    <w:p w:rsidR="00000000" w:rsidRDefault="00B87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875D1">
      <w:r>
        <w:separator/>
      </w:r>
    </w:p>
  </w:footnote>
  <w:footnote w:type="continuationSeparator" w:id="0">
    <w:p w:rsidR="00000000" w:rsidRDefault="00B875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8257D"/>
    <w:rsid w:val="00B875D1"/>
    <w:rsid w:val="00D8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03FF300A-10DB-4E27-A9E3-58358F324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875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875D1"/>
    <w:rPr>
      <w:sz w:val="18"/>
      <w:szCs w:val="18"/>
    </w:rPr>
  </w:style>
  <w:style w:type="paragraph" w:styleId="a5">
    <w:name w:val="footer"/>
    <w:basedOn w:val="a"/>
    <w:link w:val="a6"/>
    <w:unhideWhenUsed/>
    <w:rsid w:val="00B875D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875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2024-07-05T02:03:00Z</dcterms:created>
  <dcterms:modified xsi:type="dcterms:W3CDTF">2024-07-05T02:03:00Z</dcterms:modified>
</cp:coreProperties>
</file>