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21217F" w:rsidTr="00A57DA2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107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-C</w:t>
            </w:r>
            <w:r>
              <w:rPr>
                <w:rFonts w:ascii="宋体" w:eastAsia="宋体" w:hAnsi="宋体" w:cs="宋体"/>
                <w:b/>
                <w:color w:val="000000"/>
              </w:rPr>
              <w:t>秦皇岛银行专属</w:t>
            </w:r>
            <w:r>
              <w:rPr>
                <w:rFonts w:ascii="宋体" w:eastAsia="宋体" w:hAnsi="宋体" w:cs="宋体"/>
                <w:b/>
                <w:color w:val="000000"/>
              </w:rPr>
              <w:t>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21217F" w:rsidTr="00A57DA2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21217F" w:rsidTr="00A57DA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21217F" w:rsidTr="00A57DA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107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秦皇岛银行专属</w:t>
            </w:r>
          </w:p>
        </w:tc>
      </w:tr>
      <w:tr w:rsidR="0021217F" w:rsidTr="00A57DA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r>
              <w:rPr>
                <w:rFonts w:ascii="宋体" w:eastAsia="宋体" w:hAnsi="宋体" w:cs="宋体"/>
                <w:color w:val="000000"/>
              </w:rPr>
              <w:t>2024GW107C</w:t>
            </w:r>
          </w:p>
        </w:tc>
      </w:tr>
      <w:tr w:rsidR="0021217F" w:rsidTr="00A57DA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r>
              <w:rPr>
                <w:rFonts w:ascii="宋体" w:eastAsia="宋体" w:hAnsi="宋体" w:cs="宋体"/>
                <w:color w:val="000000"/>
              </w:rPr>
              <w:t>C1080324000142</w:t>
            </w:r>
          </w:p>
        </w:tc>
      </w:tr>
      <w:tr w:rsidR="0021217F" w:rsidTr="00A57DA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21217F" w:rsidTr="00A57DA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05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07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21217F" w:rsidTr="00A57DA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08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08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21217F" w:rsidTr="00A57DA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21217F" w:rsidTr="00A57DA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r>
              <w:rPr>
                <w:rFonts w:ascii="宋体" w:eastAsia="宋体" w:hAnsi="宋体" w:cs="宋体"/>
                <w:color w:val="000000"/>
              </w:rPr>
              <w:t>5,517,000.00</w:t>
            </w:r>
          </w:p>
        </w:tc>
      </w:tr>
      <w:tr w:rsidR="0021217F" w:rsidTr="00A57DA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r>
              <w:rPr>
                <w:rFonts w:ascii="宋体" w:eastAsia="宋体" w:hAnsi="宋体" w:cs="宋体"/>
                <w:color w:val="000000"/>
              </w:rPr>
              <w:t>5,540,524.49</w:t>
            </w:r>
          </w:p>
        </w:tc>
      </w:tr>
      <w:tr w:rsidR="0021217F" w:rsidTr="00A57DA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r>
              <w:rPr>
                <w:rFonts w:ascii="宋体" w:eastAsia="宋体" w:hAnsi="宋体" w:cs="宋体"/>
                <w:color w:val="000000"/>
              </w:rPr>
              <w:t xml:space="preserve">1.004264 </w:t>
            </w:r>
          </w:p>
        </w:tc>
      </w:tr>
      <w:tr w:rsidR="0021217F" w:rsidTr="00A57DA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r>
              <w:rPr>
                <w:rFonts w:ascii="宋体" w:eastAsia="宋体" w:hAnsi="宋体" w:cs="宋体"/>
                <w:color w:val="000000"/>
              </w:rPr>
              <w:t xml:space="preserve">1.004264 </w:t>
            </w:r>
          </w:p>
        </w:tc>
      </w:tr>
      <w:tr w:rsidR="0021217F" w:rsidTr="00A57DA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r>
              <w:rPr>
                <w:rFonts w:ascii="宋体" w:eastAsia="宋体" w:hAnsi="宋体" w:cs="宋体"/>
                <w:color w:val="000000"/>
              </w:rPr>
              <w:t>2.83%</w:t>
            </w:r>
          </w:p>
        </w:tc>
      </w:tr>
      <w:tr w:rsidR="0021217F" w:rsidTr="00A57DA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r>
              <w:rPr>
                <w:rFonts w:ascii="宋体" w:eastAsia="宋体" w:hAnsi="宋体" w:cs="宋体"/>
                <w:color w:val="000000"/>
              </w:rPr>
              <w:t xml:space="preserve">1.004264 </w:t>
            </w:r>
          </w:p>
        </w:tc>
      </w:tr>
      <w:tr w:rsidR="0021217F" w:rsidTr="00A57DA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21217F" w:rsidTr="00A57DA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21217F" w:rsidTr="00A57DA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21217F" w:rsidTr="00A57DA2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21217F" w:rsidTr="00A57DA2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21217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21217F" w:rsidTr="00A57DA2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21217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21217F" w:rsidTr="00A57DA2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21217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21217F" w:rsidTr="00A57DA2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21217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21217F" w:rsidTr="00A57DA2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21217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21217F" w:rsidTr="00A57DA2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21217F" w:rsidTr="00A57DA2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21217F" w:rsidTr="00A57DA2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100.70%</w:t>
            </w:r>
          </w:p>
        </w:tc>
      </w:tr>
      <w:tr w:rsidR="0021217F" w:rsidTr="00A57DA2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21217F" w:rsidTr="00A57DA2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21217F" w:rsidTr="00A57DA2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21217F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21217F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21217F" w:rsidTr="00A57DA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85.90%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85.90%</w:t>
            </w:r>
          </w:p>
        </w:tc>
      </w:tr>
      <w:tr w:rsidR="0021217F" w:rsidTr="00A57DA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14.10%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14.10%</w:t>
            </w:r>
          </w:p>
        </w:tc>
      </w:tr>
      <w:tr w:rsidR="0021217F" w:rsidTr="00A57DA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21217F" w:rsidTr="00A57DA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21217F" w:rsidTr="00A57DA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21217F" w:rsidTr="00A57DA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21217F" w:rsidTr="00A57DA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21217F" w:rsidTr="00A57DA2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21217F" w:rsidTr="00A57DA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21217F" w:rsidTr="00A57DA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21217F" w:rsidTr="00A57DA2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21217F" w:rsidTr="00A57DA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21217F" w:rsidTr="00A57DA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177199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宁河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735,801.64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8.38%</w:t>
            </w:r>
          </w:p>
        </w:tc>
      </w:tr>
      <w:tr w:rsidR="0021217F" w:rsidTr="00A57DA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032280322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青岛海控</w:t>
            </w:r>
            <w:r>
              <w:rPr>
                <w:rFonts w:ascii="宋体" w:eastAsia="宋体" w:hAnsi="宋体" w:cs="宋体"/>
                <w:color w:val="000000"/>
              </w:rPr>
              <w:t>PPN002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510,645.89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5.82%</w:t>
            </w:r>
          </w:p>
        </w:tc>
      </w:tr>
      <w:tr w:rsidR="0021217F" w:rsidTr="00A57DA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21217F" w:rsidTr="00A57DA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21217F" w:rsidTr="00A57DA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21217F" w:rsidTr="00A57DA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21217F" w:rsidTr="00A57DA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21217F" w:rsidTr="00A57DA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21217F" w:rsidTr="00A57DA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21217F" w:rsidTr="00A57DA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1217F" w:rsidRDefault="00A57D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21217F" w:rsidTr="00A57DA2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1217F" w:rsidRDefault="00A57DA2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107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107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苏州银行专属，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107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秦皇岛银行专属的合计数据。</w:t>
            </w:r>
          </w:p>
        </w:tc>
      </w:tr>
    </w:tbl>
    <w:p w:rsidR="0021217F" w:rsidRDefault="0021217F"/>
    <w:sectPr w:rsidR="0021217F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A57DA2">
      <w:r>
        <w:separator/>
      </w:r>
    </w:p>
  </w:endnote>
  <w:endnote w:type="continuationSeparator" w:id="0">
    <w:p w:rsidR="00000000" w:rsidRDefault="00A57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A57DA2">
      <w:r>
        <w:separator/>
      </w:r>
    </w:p>
  </w:footnote>
  <w:footnote w:type="continuationSeparator" w:id="0">
    <w:p w:rsidR="00000000" w:rsidRDefault="00A57D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1217F"/>
    <w:rsid w:val="0021217F"/>
    <w:rsid w:val="00A5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60DCB90A-5201-4447-AF75-C3F915EAA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7D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A57DA2"/>
    <w:rPr>
      <w:sz w:val="18"/>
      <w:szCs w:val="18"/>
    </w:rPr>
  </w:style>
  <w:style w:type="paragraph" w:styleId="a5">
    <w:name w:val="footer"/>
    <w:basedOn w:val="a"/>
    <w:link w:val="a6"/>
    <w:unhideWhenUsed/>
    <w:rsid w:val="00A57DA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57D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2024-07-05T02:08:00Z</dcterms:created>
  <dcterms:modified xsi:type="dcterms:W3CDTF">2024-07-05T02:08:00Z</dcterms:modified>
</cp:coreProperties>
</file>